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6FF40" w14:textId="77777777" w:rsidR="009D4BE1" w:rsidRPr="000F0800" w:rsidRDefault="005947D2" w:rsidP="00D878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0800">
        <w:rPr>
          <w:rFonts w:ascii="Arial" w:hAnsi="Arial" w:cs="Arial"/>
          <w:b/>
          <w:sz w:val="24"/>
          <w:szCs w:val="24"/>
        </w:rPr>
        <w:t>BUDGET COMMITTEE AGENDA</w:t>
      </w:r>
    </w:p>
    <w:p w14:paraId="52FAFA9D" w14:textId="5D9B338F" w:rsidR="005947D2" w:rsidRPr="000F0800" w:rsidRDefault="00DA27E0" w:rsidP="005947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17</w:t>
      </w:r>
      <w:r w:rsidR="0033777B">
        <w:rPr>
          <w:rFonts w:ascii="Arial" w:hAnsi="Arial" w:cs="Arial"/>
          <w:b/>
          <w:sz w:val="24"/>
          <w:szCs w:val="24"/>
        </w:rPr>
        <w:t>, 2024</w:t>
      </w:r>
    </w:p>
    <w:p w14:paraId="016D3401" w14:textId="77777777" w:rsidR="005947D2" w:rsidRPr="000F0800" w:rsidRDefault="00746A8E" w:rsidP="005947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0800">
        <w:rPr>
          <w:rFonts w:ascii="Arial" w:hAnsi="Arial" w:cs="Arial"/>
          <w:b/>
          <w:sz w:val="24"/>
          <w:szCs w:val="24"/>
        </w:rPr>
        <w:t>Courthouse Annex Commission Room</w:t>
      </w:r>
    </w:p>
    <w:p w14:paraId="5570AB1B" w14:textId="45DBB15D" w:rsidR="00472BA9" w:rsidRDefault="0033777B" w:rsidP="00963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</w:t>
      </w:r>
      <w:r w:rsidR="00FE08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FE0837">
        <w:rPr>
          <w:rFonts w:ascii="Arial" w:hAnsi="Arial" w:cs="Arial"/>
          <w:b/>
          <w:sz w:val="24"/>
          <w:szCs w:val="24"/>
        </w:rPr>
        <w:t>m</w:t>
      </w:r>
    </w:p>
    <w:p w14:paraId="7F029C63" w14:textId="35B69142" w:rsidR="002C346F" w:rsidRPr="002C346F" w:rsidRDefault="00F07A01" w:rsidP="002C346F">
      <w:pPr>
        <w:rPr>
          <w:rFonts w:ascii="Century" w:hAnsi="Century" w:cs="Arial"/>
          <w:b/>
          <w:bCs/>
          <w:sz w:val="24"/>
          <w:szCs w:val="24"/>
        </w:rPr>
      </w:pPr>
      <w:r w:rsidRPr="000F0800">
        <w:rPr>
          <w:rFonts w:ascii="Century" w:hAnsi="Century" w:cs="Arial"/>
          <w:b/>
          <w:bCs/>
          <w:sz w:val="24"/>
          <w:szCs w:val="24"/>
        </w:rPr>
        <w:t>AGENDA</w:t>
      </w:r>
    </w:p>
    <w:p w14:paraId="76DFD540" w14:textId="09F06B0C" w:rsidR="002C346F" w:rsidRDefault="002C346F" w:rsidP="00E35977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Call to order Chairman Tony Beyer</w:t>
      </w:r>
    </w:p>
    <w:p w14:paraId="59445078" w14:textId="77777777" w:rsidR="002C346F" w:rsidRDefault="002C346F" w:rsidP="002C346F">
      <w:pPr>
        <w:pStyle w:val="ListParagraph"/>
        <w:rPr>
          <w:rFonts w:ascii="Century" w:hAnsi="Century" w:cs="Arial"/>
        </w:rPr>
      </w:pPr>
    </w:p>
    <w:p w14:paraId="2FD4B6C4" w14:textId="3AC5B179" w:rsidR="002C346F" w:rsidRDefault="002C346F" w:rsidP="00E35977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Roll Call</w:t>
      </w:r>
    </w:p>
    <w:p w14:paraId="354BDA86" w14:textId="77777777" w:rsidR="002C346F" w:rsidRDefault="002C346F" w:rsidP="002C346F">
      <w:pPr>
        <w:pStyle w:val="ListParagraph"/>
        <w:rPr>
          <w:rFonts w:ascii="Century" w:hAnsi="Century" w:cs="Arial"/>
        </w:rPr>
      </w:pPr>
    </w:p>
    <w:p w14:paraId="22AB8EED" w14:textId="4E77D3D8" w:rsidR="00D24E00" w:rsidRDefault="00D24E00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 w:rsidRPr="002C346F">
        <w:rPr>
          <w:rFonts w:ascii="Century" w:hAnsi="Century" w:cs="Arial"/>
        </w:rPr>
        <w:t>Approval of</w:t>
      </w:r>
      <w:r w:rsidR="00930DA6" w:rsidRPr="002C346F">
        <w:rPr>
          <w:rFonts w:ascii="Century" w:hAnsi="Century" w:cs="Arial"/>
        </w:rPr>
        <w:t xml:space="preserve"> </w:t>
      </w:r>
      <w:r w:rsidRPr="002C346F">
        <w:rPr>
          <w:rFonts w:ascii="Century" w:hAnsi="Century" w:cs="Arial"/>
        </w:rPr>
        <w:t>budget committee minutes</w:t>
      </w:r>
      <w:r w:rsidR="002C346F">
        <w:rPr>
          <w:rFonts w:ascii="Century" w:hAnsi="Century" w:cs="Arial"/>
        </w:rPr>
        <w:t xml:space="preserve"> from </w:t>
      </w:r>
      <w:r w:rsidR="008D6A05">
        <w:rPr>
          <w:rFonts w:ascii="Century" w:hAnsi="Century" w:cs="Arial"/>
        </w:rPr>
        <w:t>March 20</w:t>
      </w:r>
      <w:r w:rsidR="00D549BD">
        <w:rPr>
          <w:rFonts w:ascii="Century" w:hAnsi="Century" w:cs="Arial"/>
        </w:rPr>
        <w:t>, 2024</w:t>
      </w:r>
      <w:r w:rsidR="00832C2C">
        <w:rPr>
          <w:rFonts w:ascii="Century" w:hAnsi="Century" w:cs="Arial"/>
        </w:rPr>
        <w:t xml:space="preserve"> meeting</w:t>
      </w:r>
      <w:r w:rsidR="00D549BD">
        <w:rPr>
          <w:rFonts w:ascii="Century" w:hAnsi="Century" w:cs="Arial"/>
        </w:rPr>
        <w:t>s.</w:t>
      </w:r>
    </w:p>
    <w:p w14:paraId="6404528F" w14:textId="77777777" w:rsidR="002C346F" w:rsidRPr="002C346F" w:rsidRDefault="002C346F" w:rsidP="002C346F">
      <w:pPr>
        <w:pStyle w:val="ListParagraph"/>
        <w:rPr>
          <w:rFonts w:ascii="Century" w:hAnsi="Century" w:cs="Arial"/>
        </w:rPr>
      </w:pPr>
    </w:p>
    <w:p w14:paraId="3F315E88" w14:textId="30FC1520" w:rsidR="002C346F" w:rsidRDefault="002C346F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Public Comment</w:t>
      </w:r>
    </w:p>
    <w:p w14:paraId="1EA5F3AA" w14:textId="77777777" w:rsidR="008D6A05" w:rsidRPr="008D6A05" w:rsidRDefault="008D6A05" w:rsidP="008D6A05">
      <w:pPr>
        <w:pStyle w:val="ListParagraph"/>
        <w:rPr>
          <w:rFonts w:ascii="Century" w:hAnsi="Century" w:cs="Arial"/>
        </w:rPr>
      </w:pPr>
    </w:p>
    <w:p w14:paraId="341B840F" w14:textId="5A67BF7E" w:rsidR="008D6A05" w:rsidRDefault="008D6A05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Resolution 24-04-01 approving a budget amendment for the General Fund (101)</w:t>
      </w:r>
    </w:p>
    <w:p w14:paraId="1D0761FC" w14:textId="77777777" w:rsidR="008D6A05" w:rsidRPr="008D6A05" w:rsidRDefault="008D6A05" w:rsidP="008D6A05">
      <w:pPr>
        <w:pStyle w:val="ListParagraph"/>
        <w:rPr>
          <w:rFonts w:ascii="Century" w:hAnsi="Century" w:cs="Arial"/>
        </w:rPr>
      </w:pPr>
    </w:p>
    <w:p w14:paraId="431879D9" w14:textId="3A53D9D9" w:rsidR="008D6A05" w:rsidRDefault="008D6A05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Resolution 24-04-02 approving a budget amendment for the Highway Fund (131)</w:t>
      </w:r>
    </w:p>
    <w:p w14:paraId="44070D09" w14:textId="77777777" w:rsidR="008D6A05" w:rsidRPr="008D6A05" w:rsidRDefault="008D6A05" w:rsidP="008D6A05">
      <w:pPr>
        <w:pStyle w:val="ListParagraph"/>
        <w:rPr>
          <w:rFonts w:ascii="Century" w:hAnsi="Century" w:cs="Arial"/>
        </w:rPr>
      </w:pPr>
    </w:p>
    <w:p w14:paraId="4D1F4781" w14:textId="31CECAA6" w:rsidR="008D6A05" w:rsidRDefault="008D6A05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Resolution 24-04-03 authorizing the application of a recycling equipment grant between the Tennessee Department of Environment and Conservation and Marshall County</w:t>
      </w:r>
    </w:p>
    <w:p w14:paraId="3E52B12A" w14:textId="77777777" w:rsidR="008D6A05" w:rsidRPr="008D6A05" w:rsidRDefault="008D6A05" w:rsidP="008D6A05">
      <w:pPr>
        <w:pStyle w:val="ListParagraph"/>
        <w:rPr>
          <w:rFonts w:ascii="Century" w:hAnsi="Century" w:cs="Arial"/>
        </w:rPr>
      </w:pPr>
    </w:p>
    <w:p w14:paraId="0BF1AF06" w14:textId="2BA9DA2D" w:rsidR="001E01C8" w:rsidRDefault="001E01C8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Resolution 24-04-04 authorizing Marshall County to apply for </w:t>
      </w:r>
      <w:r w:rsidR="002D56E4">
        <w:rPr>
          <w:rFonts w:ascii="Century" w:hAnsi="Century" w:cs="Arial"/>
        </w:rPr>
        <w:t xml:space="preserve">a </w:t>
      </w:r>
      <w:r>
        <w:rPr>
          <w:rFonts w:ascii="Century" w:hAnsi="Century" w:cs="Arial"/>
        </w:rPr>
        <w:t>grant through the State of Tennessee Department of Mental Health and Substance Abuse Services for recovery court funding</w:t>
      </w:r>
    </w:p>
    <w:p w14:paraId="51D434AC" w14:textId="77777777" w:rsidR="001E01C8" w:rsidRPr="001E01C8" w:rsidRDefault="001E01C8" w:rsidP="001E01C8">
      <w:pPr>
        <w:pStyle w:val="ListParagraph"/>
        <w:rPr>
          <w:rFonts w:ascii="Century" w:hAnsi="Century" w:cs="Arial"/>
        </w:rPr>
      </w:pPr>
    </w:p>
    <w:p w14:paraId="247E47A8" w14:textId="77777777" w:rsidR="001E01C8" w:rsidRDefault="001E01C8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Resolution 24-04-05 authorizing the amendment of the Recovery Court Grant for additional funds from the Tennessee Department of Mental Health and Substance Abuse</w:t>
      </w:r>
    </w:p>
    <w:p w14:paraId="1B8FACDC" w14:textId="77777777" w:rsidR="001E01C8" w:rsidRPr="001E01C8" w:rsidRDefault="001E01C8" w:rsidP="001E01C8">
      <w:pPr>
        <w:pStyle w:val="ListParagraph"/>
        <w:rPr>
          <w:rFonts w:ascii="Century" w:hAnsi="Century" w:cs="Arial"/>
        </w:rPr>
      </w:pPr>
    </w:p>
    <w:p w14:paraId="0B2FA828" w14:textId="0445FE2A" w:rsidR="008D6A05" w:rsidRDefault="001E01C8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Resolution 24-04-06  authorizing Marshall County EMS to write off bad debt with Credit Bureau Services </w:t>
      </w:r>
    </w:p>
    <w:p w14:paraId="526E2444" w14:textId="77777777" w:rsidR="001E01C8" w:rsidRPr="001E01C8" w:rsidRDefault="001E01C8" w:rsidP="001E01C8">
      <w:pPr>
        <w:pStyle w:val="ListParagraph"/>
        <w:rPr>
          <w:rFonts w:ascii="Century" w:hAnsi="Century" w:cs="Arial"/>
        </w:rPr>
      </w:pPr>
    </w:p>
    <w:p w14:paraId="4C4371B6" w14:textId="0B1A5ECB" w:rsidR="001E01C8" w:rsidRDefault="001E01C8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>Resolution 24-04-07 authorizing Marshall County EMS to have a means of understanding with the City of Lewisburg Fire Department</w:t>
      </w:r>
    </w:p>
    <w:p w14:paraId="58CB7A09" w14:textId="77777777" w:rsidR="001E01C8" w:rsidRPr="001E01C8" w:rsidRDefault="001E01C8" w:rsidP="001E01C8">
      <w:pPr>
        <w:pStyle w:val="ListParagraph"/>
        <w:rPr>
          <w:rFonts w:ascii="Century" w:hAnsi="Century" w:cs="Arial"/>
        </w:rPr>
      </w:pPr>
    </w:p>
    <w:p w14:paraId="1D7A8975" w14:textId="4AAE9DD6" w:rsidR="001E01C8" w:rsidRDefault="001E01C8" w:rsidP="001E01C8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Resolution 24-04-08 authorizing Marshall County EMS to have a means of understanding with the City of Cornersville Fire Department. </w:t>
      </w:r>
    </w:p>
    <w:p w14:paraId="05623F99" w14:textId="77777777" w:rsidR="001E01C8" w:rsidRPr="001E01C8" w:rsidRDefault="001E01C8" w:rsidP="001E01C8">
      <w:pPr>
        <w:pStyle w:val="ListParagraph"/>
        <w:rPr>
          <w:rFonts w:ascii="Century" w:hAnsi="Century" w:cs="Arial"/>
        </w:rPr>
      </w:pPr>
    </w:p>
    <w:p w14:paraId="5510ED08" w14:textId="41FD760C" w:rsidR="001E01C8" w:rsidRDefault="001E01C8" w:rsidP="001E01C8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Resolution 24-04-09 authorizing Marshall County EMS to have a means of understanding with </w:t>
      </w:r>
      <w:r w:rsidR="002D56E4">
        <w:rPr>
          <w:rFonts w:ascii="Century" w:hAnsi="Century" w:cs="Arial"/>
        </w:rPr>
        <w:t>Belfast Fire Department</w:t>
      </w:r>
    </w:p>
    <w:p w14:paraId="68CF80CE" w14:textId="77777777" w:rsidR="001E01C8" w:rsidRPr="001E01C8" w:rsidRDefault="001E01C8" w:rsidP="001E01C8">
      <w:pPr>
        <w:pStyle w:val="ListParagraph"/>
        <w:rPr>
          <w:rFonts w:ascii="Century" w:hAnsi="Century" w:cs="Arial"/>
        </w:rPr>
      </w:pPr>
    </w:p>
    <w:p w14:paraId="5F62B53B" w14:textId="78CF3834" w:rsidR="001E01C8" w:rsidRDefault="001E01C8" w:rsidP="001E01C8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Resolution 24-04-10 authorizing Marshall County EMS to have a means of understanding with the </w:t>
      </w:r>
      <w:r w:rsidR="002D56E4">
        <w:rPr>
          <w:rFonts w:ascii="Century" w:hAnsi="Century" w:cs="Arial"/>
        </w:rPr>
        <w:t>City of Chapel Hill Fire Department</w:t>
      </w:r>
    </w:p>
    <w:p w14:paraId="7C7021B4" w14:textId="77777777" w:rsidR="002D56E4" w:rsidRPr="002D56E4" w:rsidRDefault="002D56E4" w:rsidP="002D56E4">
      <w:pPr>
        <w:pStyle w:val="ListParagraph"/>
        <w:rPr>
          <w:rFonts w:ascii="Century" w:hAnsi="Century" w:cs="Arial"/>
        </w:rPr>
      </w:pPr>
    </w:p>
    <w:p w14:paraId="2526B3C6" w14:textId="4C49C0BC" w:rsidR="001E01C8" w:rsidRDefault="002D56E4" w:rsidP="002C346F">
      <w:pPr>
        <w:pStyle w:val="ListParagraph"/>
        <w:numPr>
          <w:ilvl w:val="0"/>
          <w:numId w:val="29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  Resolution 24-04-11 authorizing Marshall County to apply for a grant through the State of Tennessee Department of Mental Health and Substance Abuse Services for Recovery Court Funding.</w:t>
      </w:r>
    </w:p>
    <w:p w14:paraId="3EE46738" w14:textId="77777777" w:rsidR="00F50E35" w:rsidRPr="00F50E35" w:rsidRDefault="00F50E35" w:rsidP="00F50E35">
      <w:pPr>
        <w:pStyle w:val="ListParagraph"/>
        <w:rPr>
          <w:rFonts w:ascii="Century" w:hAnsi="Century" w:cs="Arial"/>
        </w:rPr>
      </w:pPr>
    </w:p>
    <w:p w14:paraId="14323E8F" w14:textId="0CBA5D20" w:rsidR="00322177" w:rsidRPr="000F0800" w:rsidRDefault="00134CD1" w:rsidP="00322177">
      <w:pPr>
        <w:rPr>
          <w:rFonts w:ascii="Century" w:hAnsi="Century" w:cs="Arial"/>
          <w:b/>
          <w:bCs/>
          <w:sz w:val="24"/>
          <w:szCs w:val="24"/>
        </w:rPr>
      </w:pPr>
      <w:r w:rsidRPr="000F0800">
        <w:rPr>
          <w:rFonts w:ascii="Century" w:hAnsi="Century" w:cs="Arial"/>
          <w:b/>
          <w:bCs/>
          <w:sz w:val="24"/>
          <w:szCs w:val="24"/>
        </w:rPr>
        <w:t xml:space="preserve">NON-AGENDA ITEMS </w:t>
      </w:r>
    </w:p>
    <w:p w14:paraId="70CD848E" w14:textId="4C4E889F" w:rsidR="00E453E4" w:rsidRDefault="00C314E5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 w:rsidRPr="00D668C6">
        <w:rPr>
          <w:rFonts w:ascii="Century" w:hAnsi="Century" w:cs="Arial"/>
        </w:rPr>
        <w:t>Internal Budget Amendment – Fund 101</w:t>
      </w:r>
    </w:p>
    <w:p w14:paraId="283166E3" w14:textId="17B1DCF6" w:rsidR="007E1380" w:rsidRDefault="007E1380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Internal Budget Amendment – Fund 116</w:t>
      </w:r>
    </w:p>
    <w:p w14:paraId="673589E7" w14:textId="5A159172" w:rsidR="007E1380" w:rsidRDefault="00F7064D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Internal Budget Amendment – Fund 189</w:t>
      </w:r>
    </w:p>
    <w:p w14:paraId="3CE385F5" w14:textId="238F0989" w:rsidR="00F7064D" w:rsidRDefault="00F7064D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TCRS employer contribution rate certification</w:t>
      </w:r>
    </w:p>
    <w:p w14:paraId="24EB73E0" w14:textId="4871E0F5" w:rsidR="00F7064D" w:rsidRDefault="007B3527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Disposition of property requests</w:t>
      </w:r>
    </w:p>
    <w:p w14:paraId="2691B146" w14:textId="0C9514BB" w:rsidR="001E66FD" w:rsidRDefault="001E66FD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 xml:space="preserve">Highway </w:t>
      </w:r>
      <w:r w:rsidR="007B3527">
        <w:rPr>
          <w:rFonts w:ascii="Century" w:hAnsi="Century" w:cs="Arial"/>
        </w:rPr>
        <w:t>request</w:t>
      </w:r>
    </w:p>
    <w:p w14:paraId="63A11A9F" w14:textId="01CC4AA2" w:rsidR="007B3527" w:rsidRDefault="007B3527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Probationer program</w:t>
      </w:r>
    </w:p>
    <w:p w14:paraId="286E124B" w14:textId="7579050A" w:rsidR="007B3527" w:rsidRDefault="007B3527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Update from Property Assessor</w:t>
      </w:r>
    </w:p>
    <w:p w14:paraId="12D41299" w14:textId="67829816" w:rsidR="00DB08FC" w:rsidRDefault="00DB08FC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Opioid Agreement</w:t>
      </w:r>
    </w:p>
    <w:p w14:paraId="630455E3" w14:textId="6CA6E0D2" w:rsidR="007B3527" w:rsidRDefault="007B3527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Preliminary budget discussions</w:t>
      </w:r>
    </w:p>
    <w:p w14:paraId="7CC7D818" w14:textId="2DC48E1A" w:rsidR="00F7685E" w:rsidRDefault="00F7685E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Invoice issue</w:t>
      </w:r>
    </w:p>
    <w:p w14:paraId="2C547F6F" w14:textId="5384D841" w:rsidR="00267331" w:rsidRDefault="00267331" w:rsidP="008C4C32">
      <w:pPr>
        <w:pStyle w:val="ListParagraph"/>
        <w:numPr>
          <w:ilvl w:val="0"/>
          <w:numId w:val="35"/>
        </w:numPr>
        <w:spacing w:line="480" w:lineRule="auto"/>
        <w:rPr>
          <w:rFonts w:ascii="Century" w:hAnsi="Century" w:cs="Arial"/>
        </w:rPr>
      </w:pPr>
      <w:r>
        <w:rPr>
          <w:rFonts w:ascii="Century" w:hAnsi="Century" w:cs="Arial"/>
        </w:rPr>
        <w:t>CDBG update</w:t>
      </w:r>
    </w:p>
    <w:p w14:paraId="11451448" w14:textId="64620535" w:rsidR="00D053C5" w:rsidRPr="000F0800" w:rsidRDefault="00C937DD" w:rsidP="00BC6359">
      <w:pPr>
        <w:rPr>
          <w:rFonts w:ascii="Century" w:hAnsi="Century" w:cs="Arial"/>
          <w:b/>
          <w:bCs/>
          <w:sz w:val="24"/>
          <w:szCs w:val="24"/>
        </w:rPr>
      </w:pPr>
      <w:r>
        <w:rPr>
          <w:rFonts w:ascii="Century" w:hAnsi="Century" w:cs="Arial"/>
          <w:b/>
          <w:bCs/>
          <w:sz w:val="24"/>
          <w:szCs w:val="24"/>
        </w:rPr>
        <w:t>OTHER NEW BUSINESS</w:t>
      </w:r>
    </w:p>
    <w:p w14:paraId="65A71916" w14:textId="147165A7" w:rsidR="00B3225D" w:rsidRDefault="002C346F" w:rsidP="00DB48E4">
      <w:pPr>
        <w:pStyle w:val="ListParagraph"/>
        <w:numPr>
          <w:ilvl w:val="0"/>
          <w:numId w:val="31"/>
        </w:numPr>
        <w:rPr>
          <w:rFonts w:ascii="Century" w:hAnsi="Century" w:cs="Arial"/>
        </w:rPr>
      </w:pPr>
      <w:r>
        <w:rPr>
          <w:rFonts w:ascii="Century" w:hAnsi="Century" w:cs="Arial"/>
        </w:rPr>
        <w:t>Director’s report</w:t>
      </w:r>
    </w:p>
    <w:p w14:paraId="009830F1" w14:textId="328FE49C" w:rsidR="00090DA7" w:rsidRDefault="00514537" w:rsidP="00DB48E4">
      <w:pPr>
        <w:pStyle w:val="ListParagraph"/>
        <w:numPr>
          <w:ilvl w:val="0"/>
          <w:numId w:val="31"/>
        </w:numPr>
        <w:rPr>
          <w:rFonts w:ascii="Century" w:hAnsi="Century" w:cs="Arial"/>
        </w:rPr>
      </w:pPr>
      <w:r>
        <w:rPr>
          <w:rFonts w:ascii="Century" w:hAnsi="Century" w:cs="Arial"/>
        </w:rPr>
        <w:t>Financials</w:t>
      </w:r>
    </w:p>
    <w:p w14:paraId="30192655" w14:textId="77777777" w:rsidR="002C346F" w:rsidRPr="000F0800" w:rsidRDefault="002C346F" w:rsidP="002C346F">
      <w:pPr>
        <w:pStyle w:val="ListParagraph"/>
        <w:rPr>
          <w:rFonts w:ascii="Century" w:hAnsi="Century" w:cs="Arial"/>
        </w:rPr>
      </w:pPr>
    </w:p>
    <w:p w14:paraId="0BED4669" w14:textId="3AB8C304" w:rsidR="00C937DD" w:rsidRPr="00C937DD" w:rsidRDefault="00C937DD" w:rsidP="00C937DD">
      <w:pPr>
        <w:rPr>
          <w:rFonts w:ascii="Century" w:hAnsi="Century" w:cs="Arial"/>
          <w:b/>
          <w:bCs/>
          <w:sz w:val="24"/>
          <w:szCs w:val="24"/>
        </w:rPr>
      </w:pPr>
      <w:r w:rsidRPr="00C937DD">
        <w:rPr>
          <w:rFonts w:ascii="Century" w:hAnsi="Century" w:cs="Arial"/>
          <w:b/>
          <w:bCs/>
          <w:sz w:val="24"/>
          <w:szCs w:val="24"/>
        </w:rPr>
        <w:t>ADJOURN</w:t>
      </w:r>
    </w:p>
    <w:sectPr w:rsidR="00C937DD" w:rsidRPr="00C937DD" w:rsidSect="00AA60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E50"/>
    <w:multiLevelType w:val="hybridMultilevel"/>
    <w:tmpl w:val="D744C356"/>
    <w:lvl w:ilvl="0" w:tplc="4AB44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269"/>
    <w:multiLevelType w:val="hybridMultilevel"/>
    <w:tmpl w:val="DB2A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E48"/>
    <w:multiLevelType w:val="hybridMultilevel"/>
    <w:tmpl w:val="1BA04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1F7322"/>
    <w:multiLevelType w:val="hybridMultilevel"/>
    <w:tmpl w:val="8FB82006"/>
    <w:lvl w:ilvl="0" w:tplc="CB143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5AB"/>
    <w:multiLevelType w:val="hybridMultilevel"/>
    <w:tmpl w:val="6944E2D2"/>
    <w:lvl w:ilvl="0" w:tplc="36B2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58DE"/>
    <w:multiLevelType w:val="hybridMultilevel"/>
    <w:tmpl w:val="B930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4C49"/>
    <w:multiLevelType w:val="hybridMultilevel"/>
    <w:tmpl w:val="CA8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7F56"/>
    <w:multiLevelType w:val="hybridMultilevel"/>
    <w:tmpl w:val="959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3506"/>
    <w:multiLevelType w:val="hybridMultilevel"/>
    <w:tmpl w:val="4A4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920"/>
    <w:multiLevelType w:val="hybridMultilevel"/>
    <w:tmpl w:val="8648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214D"/>
    <w:multiLevelType w:val="hybridMultilevel"/>
    <w:tmpl w:val="80D0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F40"/>
    <w:multiLevelType w:val="hybridMultilevel"/>
    <w:tmpl w:val="94807520"/>
    <w:lvl w:ilvl="0" w:tplc="204C6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B057D"/>
    <w:multiLevelType w:val="hybridMultilevel"/>
    <w:tmpl w:val="7A34C122"/>
    <w:lvl w:ilvl="0" w:tplc="FD902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7939"/>
    <w:multiLevelType w:val="hybridMultilevel"/>
    <w:tmpl w:val="9E8AB3DA"/>
    <w:lvl w:ilvl="0" w:tplc="2AE4C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5539"/>
    <w:multiLevelType w:val="hybridMultilevel"/>
    <w:tmpl w:val="4C96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91637"/>
    <w:multiLevelType w:val="hybridMultilevel"/>
    <w:tmpl w:val="6E923686"/>
    <w:lvl w:ilvl="0" w:tplc="12906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6220"/>
    <w:multiLevelType w:val="hybridMultilevel"/>
    <w:tmpl w:val="CE1A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15F46"/>
    <w:multiLevelType w:val="hybridMultilevel"/>
    <w:tmpl w:val="9B7C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4239"/>
    <w:multiLevelType w:val="hybridMultilevel"/>
    <w:tmpl w:val="6B34436A"/>
    <w:lvl w:ilvl="0" w:tplc="43A4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44B31"/>
    <w:multiLevelType w:val="hybridMultilevel"/>
    <w:tmpl w:val="E79E5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301D9"/>
    <w:multiLevelType w:val="singleLevel"/>
    <w:tmpl w:val="11BCBB3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1" w15:restartNumberingAfterBreak="0">
    <w:nsid w:val="50587CB8"/>
    <w:multiLevelType w:val="hybridMultilevel"/>
    <w:tmpl w:val="19C28C7A"/>
    <w:lvl w:ilvl="0" w:tplc="92AA1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C102C"/>
    <w:multiLevelType w:val="hybridMultilevel"/>
    <w:tmpl w:val="AFCC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6270"/>
    <w:multiLevelType w:val="hybridMultilevel"/>
    <w:tmpl w:val="53624860"/>
    <w:lvl w:ilvl="0" w:tplc="A7AA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05C20"/>
    <w:multiLevelType w:val="hybridMultilevel"/>
    <w:tmpl w:val="8E2C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2E45"/>
    <w:multiLevelType w:val="hybridMultilevel"/>
    <w:tmpl w:val="A522932A"/>
    <w:lvl w:ilvl="0" w:tplc="4FE0D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1D3C"/>
    <w:multiLevelType w:val="hybridMultilevel"/>
    <w:tmpl w:val="1BF4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0D6"/>
    <w:multiLevelType w:val="hybridMultilevel"/>
    <w:tmpl w:val="07DCE3E8"/>
    <w:lvl w:ilvl="0" w:tplc="204C6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40507"/>
    <w:multiLevelType w:val="hybridMultilevel"/>
    <w:tmpl w:val="3814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7E1C"/>
    <w:multiLevelType w:val="hybridMultilevel"/>
    <w:tmpl w:val="0CD8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E1EB8"/>
    <w:multiLevelType w:val="hybridMultilevel"/>
    <w:tmpl w:val="E0D86670"/>
    <w:lvl w:ilvl="0" w:tplc="47806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04B5"/>
    <w:multiLevelType w:val="hybridMultilevel"/>
    <w:tmpl w:val="0518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00D1"/>
    <w:multiLevelType w:val="hybridMultilevel"/>
    <w:tmpl w:val="1FBCC62E"/>
    <w:lvl w:ilvl="0" w:tplc="04966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E1132"/>
    <w:multiLevelType w:val="hybridMultilevel"/>
    <w:tmpl w:val="9EF0DDC8"/>
    <w:lvl w:ilvl="0" w:tplc="F9000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2A74"/>
    <w:multiLevelType w:val="hybridMultilevel"/>
    <w:tmpl w:val="6B54D112"/>
    <w:lvl w:ilvl="0" w:tplc="33E6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E60F5"/>
    <w:multiLevelType w:val="hybridMultilevel"/>
    <w:tmpl w:val="76A8A1CC"/>
    <w:lvl w:ilvl="0" w:tplc="33DE55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4090347">
    <w:abstractNumId w:val="8"/>
  </w:num>
  <w:num w:numId="2" w16cid:durableId="1643315902">
    <w:abstractNumId w:val="26"/>
  </w:num>
  <w:num w:numId="3" w16cid:durableId="1505121707">
    <w:abstractNumId w:val="17"/>
  </w:num>
  <w:num w:numId="4" w16cid:durableId="490025145">
    <w:abstractNumId w:val="10"/>
  </w:num>
  <w:num w:numId="5" w16cid:durableId="164709456">
    <w:abstractNumId w:val="13"/>
  </w:num>
  <w:num w:numId="6" w16cid:durableId="779110254">
    <w:abstractNumId w:val="0"/>
  </w:num>
  <w:num w:numId="7" w16cid:durableId="382943891">
    <w:abstractNumId w:val="30"/>
  </w:num>
  <w:num w:numId="8" w16cid:durableId="1920947398">
    <w:abstractNumId w:val="9"/>
  </w:num>
  <w:num w:numId="9" w16cid:durableId="551041708">
    <w:abstractNumId w:val="19"/>
  </w:num>
  <w:num w:numId="10" w16cid:durableId="294454969">
    <w:abstractNumId w:val="24"/>
  </w:num>
  <w:num w:numId="11" w16cid:durableId="1437991107">
    <w:abstractNumId w:val="28"/>
  </w:num>
  <w:num w:numId="12" w16cid:durableId="2033218154">
    <w:abstractNumId w:val="22"/>
  </w:num>
  <w:num w:numId="13" w16cid:durableId="938609359">
    <w:abstractNumId w:val="6"/>
  </w:num>
  <w:num w:numId="14" w16cid:durableId="470290988">
    <w:abstractNumId w:val="14"/>
  </w:num>
  <w:num w:numId="15" w16cid:durableId="1989892812">
    <w:abstractNumId w:val="11"/>
  </w:num>
  <w:num w:numId="16" w16cid:durableId="129983201">
    <w:abstractNumId w:val="29"/>
  </w:num>
  <w:num w:numId="17" w16cid:durableId="1830364751">
    <w:abstractNumId w:val="34"/>
  </w:num>
  <w:num w:numId="18" w16cid:durableId="1698506890">
    <w:abstractNumId w:val="27"/>
  </w:num>
  <w:num w:numId="19" w16cid:durableId="809900156">
    <w:abstractNumId w:val="33"/>
  </w:num>
  <w:num w:numId="20" w16cid:durableId="2081250575">
    <w:abstractNumId w:val="5"/>
  </w:num>
  <w:num w:numId="21" w16cid:durableId="1835295805">
    <w:abstractNumId w:val="7"/>
  </w:num>
  <w:num w:numId="22" w16cid:durableId="1733044466">
    <w:abstractNumId w:val="25"/>
  </w:num>
  <w:num w:numId="23" w16cid:durableId="1740636872">
    <w:abstractNumId w:val="3"/>
  </w:num>
  <w:num w:numId="24" w16cid:durableId="1071855287">
    <w:abstractNumId w:val="15"/>
  </w:num>
  <w:num w:numId="25" w16cid:durableId="765659352">
    <w:abstractNumId w:val="32"/>
  </w:num>
  <w:num w:numId="26" w16cid:durableId="973296074">
    <w:abstractNumId w:val="31"/>
  </w:num>
  <w:num w:numId="27" w16cid:durableId="838085714">
    <w:abstractNumId w:val="18"/>
  </w:num>
  <w:num w:numId="28" w16cid:durableId="395709328">
    <w:abstractNumId w:val="1"/>
  </w:num>
  <w:num w:numId="29" w16cid:durableId="886837847">
    <w:abstractNumId w:val="21"/>
  </w:num>
  <w:num w:numId="30" w16cid:durableId="443885993">
    <w:abstractNumId w:val="4"/>
  </w:num>
  <w:num w:numId="31" w16cid:durableId="1437480529">
    <w:abstractNumId w:val="16"/>
  </w:num>
  <w:num w:numId="32" w16cid:durableId="595021859">
    <w:abstractNumId w:val="2"/>
  </w:num>
  <w:num w:numId="33" w16cid:durableId="6450767">
    <w:abstractNumId w:val="35"/>
  </w:num>
  <w:num w:numId="34" w16cid:durableId="1319529852">
    <w:abstractNumId w:val="12"/>
  </w:num>
  <w:num w:numId="35" w16cid:durableId="69692568">
    <w:abstractNumId w:val="23"/>
  </w:num>
  <w:num w:numId="36" w16cid:durableId="6281669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DB"/>
    <w:rsid w:val="00000B02"/>
    <w:rsid w:val="00002469"/>
    <w:rsid w:val="00003C68"/>
    <w:rsid w:val="00003E86"/>
    <w:rsid w:val="00015842"/>
    <w:rsid w:val="00024A5B"/>
    <w:rsid w:val="00024C4E"/>
    <w:rsid w:val="00025CD2"/>
    <w:rsid w:val="0002746A"/>
    <w:rsid w:val="0004132C"/>
    <w:rsid w:val="00055164"/>
    <w:rsid w:val="00064333"/>
    <w:rsid w:val="0007577E"/>
    <w:rsid w:val="00077A8E"/>
    <w:rsid w:val="00081167"/>
    <w:rsid w:val="00082C36"/>
    <w:rsid w:val="00090DA7"/>
    <w:rsid w:val="000A43F9"/>
    <w:rsid w:val="000B19A6"/>
    <w:rsid w:val="000B695C"/>
    <w:rsid w:val="000C0B50"/>
    <w:rsid w:val="000D3516"/>
    <w:rsid w:val="000E2C4F"/>
    <w:rsid w:val="000F0800"/>
    <w:rsid w:val="000F7CCB"/>
    <w:rsid w:val="001000B7"/>
    <w:rsid w:val="001057FA"/>
    <w:rsid w:val="001135F4"/>
    <w:rsid w:val="001165D0"/>
    <w:rsid w:val="00121B2F"/>
    <w:rsid w:val="00134CD1"/>
    <w:rsid w:val="00136157"/>
    <w:rsid w:val="0014266C"/>
    <w:rsid w:val="001503E6"/>
    <w:rsid w:val="001646A9"/>
    <w:rsid w:val="00167184"/>
    <w:rsid w:val="00167788"/>
    <w:rsid w:val="001916C9"/>
    <w:rsid w:val="00193E50"/>
    <w:rsid w:val="0019638A"/>
    <w:rsid w:val="001A1102"/>
    <w:rsid w:val="001A1406"/>
    <w:rsid w:val="001A5140"/>
    <w:rsid w:val="001C181C"/>
    <w:rsid w:val="001C22BD"/>
    <w:rsid w:val="001C371E"/>
    <w:rsid w:val="001C7FF5"/>
    <w:rsid w:val="001D4607"/>
    <w:rsid w:val="001E01C8"/>
    <w:rsid w:val="001E1A5B"/>
    <w:rsid w:val="001E32AB"/>
    <w:rsid w:val="001E66FD"/>
    <w:rsid w:val="00200037"/>
    <w:rsid w:val="0020606D"/>
    <w:rsid w:val="002167DA"/>
    <w:rsid w:val="0022367E"/>
    <w:rsid w:val="00223F56"/>
    <w:rsid w:val="00224F07"/>
    <w:rsid w:val="0022564D"/>
    <w:rsid w:val="002268E0"/>
    <w:rsid w:val="002320B7"/>
    <w:rsid w:val="00237A4D"/>
    <w:rsid w:val="00240001"/>
    <w:rsid w:val="0024291F"/>
    <w:rsid w:val="00246781"/>
    <w:rsid w:val="00252048"/>
    <w:rsid w:val="0025602B"/>
    <w:rsid w:val="002604A9"/>
    <w:rsid w:val="00264B4A"/>
    <w:rsid w:val="00267331"/>
    <w:rsid w:val="00272E6E"/>
    <w:rsid w:val="00296DC2"/>
    <w:rsid w:val="002B1938"/>
    <w:rsid w:val="002C346F"/>
    <w:rsid w:val="002D163A"/>
    <w:rsid w:val="002D56E4"/>
    <w:rsid w:val="002E30A6"/>
    <w:rsid w:val="002E5250"/>
    <w:rsid w:val="002F2DAD"/>
    <w:rsid w:val="00314D41"/>
    <w:rsid w:val="00322177"/>
    <w:rsid w:val="0032756C"/>
    <w:rsid w:val="0033777B"/>
    <w:rsid w:val="003607FB"/>
    <w:rsid w:val="00361871"/>
    <w:rsid w:val="00363852"/>
    <w:rsid w:val="00367F01"/>
    <w:rsid w:val="00374B1A"/>
    <w:rsid w:val="00380255"/>
    <w:rsid w:val="00381B4C"/>
    <w:rsid w:val="003835C7"/>
    <w:rsid w:val="003946A0"/>
    <w:rsid w:val="003A2C60"/>
    <w:rsid w:val="003C631D"/>
    <w:rsid w:val="003D103C"/>
    <w:rsid w:val="003D5144"/>
    <w:rsid w:val="003E44E7"/>
    <w:rsid w:val="003F478F"/>
    <w:rsid w:val="00407CB7"/>
    <w:rsid w:val="00414F13"/>
    <w:rsid w:val="004247FF"/>
    <w:rsid w:val="00424DA9"/>
    <w:rsid w:val="00426801"/>
    <w:rsid w:val="0043360F"/>
    <w:rsid w:val="00435622"/>
    <w:rsid w:val="004455E5"/>
    <w:rsid w:val="00445778"/>
    <w:rsid w:val="004460A8"/>
    <w:rsid w:val="004470D3"/>
    <w:rsid w:val="00450302"/>
    <w:rsid w:val="0045259E"/>
    <w:rsid w:val="00460683"/>
    <w:rsid w:val="004722DD"/>
    <w:rsid w:val="00472BA9"/>
    <w:rsid w:val="0049019E"/>
    <w:rsid w:val="004A5626"/>
    <w:rsid w:val="004A64B7"/>
    <w:rsid w:val="004B26A9"/>
    <w:rsid w:val="004C6C24"/>
    <w:rsid w:val="004D298A"/>
    <w:rsid w:val="004D56A9"/>
    <w:rsid w:val="004D782A"/>
    <w:rsid w:val="004E61C0"/>
    <w:rsid w:val="004E6E84"/>
    <w:rsid w:val="004F3FDB"/>
    <w:rsid w:val="00506C3D"/>
    <w:rsid w:val="00514537"/>
    <w:rsid w:val="0051456F"/>
    <w:rsid w:val="00516801"/>
    <w:rsid w:val="00520112"/>
    <w:rsid w:val="00535851"/>
    <w:rsid w:val="00582DCF"/>
    <w:rsid w:val="005947D2"/>
    <w:rsid w:val="00594964"/>
    <w:rsid w:val="005A0346"/>
    <w:rsid w:val="005A1013"/>
    <w:rsid w:val="005A1E37"/>
    <w:rsid w:val="005A42D0"/>
    <w:rsid w:val="005A6B10"/>
    <w:rsid w:val="005B1AF4"/>
    <w:rsid w:val="005B79C4"/>
    <w:rsid w:val="005D50A5"/>
    <w:rsid w:val="005D7D89"/>
    <w:rsid w:val="005F0307"/>
    <w:rsid w:val="00605371"/>
    <w:rsid w:val="00625133"/>
    <w:rsid w:val="006255B1"/>
    <w:rsid w:val="006332DE"/>
    <w:rsid w:val="006406EB"/>
    <w:rsid w:val="00643241"/>
    <w:rsid w:val="006438AD"/>
    <w:rsid w:val="00646EF9"/>
    <w:rsid w:val="00647882"/>
    <w:rsid w:val="00661270"/>
    <w:rsid w:val="00664A8E"/>
    <w:rsid w:val="006650FB"/>
    <w:rsid w:val="0067305C"/>
    <w:rsid w:val="00686F37"/>
    <w:rsid w:val="006901A3"/>
    <w:rsid w:val="00695DF9"/>
    <w:rsid w:val="006A30E8"/>
    <w:rsid w:val="006A5AC5"/>
    <w:rsid w:val="006B6D2B"/>
    <w:rsid w:val="006C2132"/>
    <w:rsid w:val="006C30A6"/>
    <w:rsid w:val="006C5509"/>
    <w:rsid w:val="006C67B7"/>
    <w:rsid w:val="006D0768"/>
    <w:rsid w:val="006D0B9D"/>
    <w:rsid w:val="006D4A39"/>
    <w:rsid w:val="006E011F"/>
    <w:rsid w:val="006E4773"/>
    <w:rsid w:val="006F0536"/>
    <w:rsid w:val="00700131"/>
    <w:rsid w:val="00703945"/>
    <w:rsid w:val="00707C3F"/>
    <w:rsid w:val="007108CE"/>
    <w:rsid w:val="00711D94"/>
    <w:rsid w:val="00714F89"/>
    <w:rsid w:val="00722196"/>
    <w:rsid w:val="00736A4C"/>
    <w:rsid w:val="00746A8E"/>
    <w:rsid w:val="00750793"/>
    <w:rsid w:val="00754A51"/>
    <w:rsid w:val="00762438"/>
    <w:rsid w:val="007809EF"/>
    <w:rsid w:val="00783198"/>
    <w:rsid w:val="00791B35"/>
    <w:rsid w:val="007A2A85"/>
    <w:rsid w:val="007A4192"/>
    <w:rsid w:val="007B02B6"/>
    <w:rsid w:val="007B0A11"/>
    <w:rsid w:val="007B3527"/>
    <w:rsid w:val="007B51E8"/>
    <w:rsid w:val="007D6564"/>
    <w:rsid w:val="007E0C68"/>
    <w:rsid w:val="007E1380"/>
    <w:rsid w:val="007E3226"/>
    <w:rsid w:val="007F148B"/>
    <w:rsid w:val="007F3D76"/>
    <w:rsid w:val="007F7753"/>
    <w:rsid w:val="007F7CBA"/>
    <w:rsid w:val="00800D57"/>
    <w:rsid w:val="00803BB1"/>
    <w:rsid w:val="008049CD"/>
    <w:rsid w:val="00832C2C"/>
    <w:rsid w:val="00833735"/>
    <w:rsid w:val="00841A6C"/>
    <w:rsid w:val="00843729"/>
    <w:rsid w:val="00845C28"/>
    <w:rsid w:val="00847F4C"/>
    <w:rsid w:val="00850407"/>
    <w:rsid w:val="00852390"/>
    <w:rsid w:val="00853903"/>
    <w:rsid w:val="008700A9"/>
    <w:rsid w:val="0087293A"/>
    <w:rsid w:val="008802AC"/>
    <w:rsid w:val="00884E9D"/>
    <w:rsid w:val="008A154A"/>
    <w:rsid w:val="008A52C1"/>
    <w:rsid w:val="008A6305"/>
    <w:rsid w:val="008A7E88"/>
    <w:rsid w:val="008B758C"/>
    <w:rsid w:val="008C3F91"/>
    <w:rsid w:val="008C4C32"/>
    <w:rsid w:val="008D5287"/>
    <w:rsid w:val="008D6A05"/>
    <w:rsid w:val="008E56C3"/>
    <w:rsid w:val="008F1BFF"/>
    <w:rsid w:val="008F1E2A"/>
    <w:rsid w:val="0090671E"/>
    <w:rsid w:val="00906F5B"/>
    <w:rsid w:val="00930DA6"/>
    <w:rsid w:val="00940527"/>
    <w:rsid w:val="00951F17"/>
    <w:rsid w:val="00953F57"/>
    <w:rsid w:val="00962046"/>
    <w:rsid w:val="00963DDF"/>
    <w:rsid w:val="00964BDE"/>
    <w:rsid w:val="00972024"/>
    <w:rsid w:val="00972816"/>
    <w:rsid w:val="0098077B"/>
    <w:rsid w:val="00984C9E"/>
    <w:rsid w:val="00991954"/>
    <w:rsid w:val="009B0867"/>
    <w:rsid w:val="009B31C3"/>
    <w:rsid w:val="009B3F7D"/>
    <w:rsid w:val="009B4D51"/>
    <w:rsid w:val="009C3FC1"/>
    <w:rsid w:val="009C54B7"/>
    <w:rsid w:val="009C5B95"/>
    <w:rsid w:val="009D2638"/>
    <w:rsid w:val="009D3A6A"/>
    <w:rsid w:val="009D4BE1"/>
    <w:rsid w:val="009E4C39"/>
    <w:rsid w:val="009F3D63"/>
    <w:rsid w:val="009F507A"/>
    <w:rsid w:val="009F720C"/>
    <w:rsid w:val="00A0511B"/>
    <w:rsid w:val="00A118EA"/>
    <w:rsid w:val="00A24C58"/>
    <w:rsid w:val="00A27890"/>
    <w:rsid w:val="00A27F0C"/>
    <w:rsid w:val="00A35784"/>
    <w:rsid w:val="00A37C1E"/>
    <w:rsid w:val="00A408D9"/>
    <w:rsid w:val="00A44B20"/>
    <w:rsid w:val="00A47166"/>
    <w:rsid w:val="00A677E0"/>
    <w:rsid w:val="00A67C46"/>
    <w:rsid w:val="00A71FA3"/>
    <w:rsid w:val="00A75B9F"/>
    <w:rsid w:val="00A81015"/>
    <w:rsid w:val="00A817C7"/>
    <w:rsid w:val="00A953E3"/>
    <w:rsid w:val="00A97803"/>
    <w:rsid w:val="00AA487B"/>
    <w:rsid w:val="00AA598D"/>
    <w:rsid w:val="00AA60B5"/>
    <w:rsid w:val="00AB78B8"/>
    <w:rsid w:val="00AC463D"/>
    <w:rsid w:val="00AD180E"/>
    <w:rsid w:val="00AD23CD"/>
    <w:rsid w:val="00AD2FA8"/>
    <w:rsid w:val="00AD3092"/>
    <w:rsid w:val="00AE69DC"/>
    <w:rsid w:val="00AE75AA"/>
    <w:rsid w:val="00AF7341"/>
    <w:rsid w:val="00B0035A"/>
    <w:rsid w:val="00B06112"/>
    <w:rsid w:val="00B07F72"/>
    <w:rsid w:val="00B3225D"/>
    <w:rsid w:val="00B32381"/>
    <w:rsid w:val="00B37E0F"/>
    <w:rsid w:val="00B42549"/>
    <w:rsid w:val="00B436BB"/>
    <w:rsid w:val="00B43BE1"/>
    <w:rsid w:val="00B47271"/>
    <w:rsid w:val="00B66CFF"/>
    <w:rsid w:val="00B71108"/>
    <w:rsid w:val="00B71CC1"/>
    <w:rsid w:val="00B75E2A"/>
    <w:rsid w:val="00B900F2"/>
    <w:rsid w:val="00B91723"/>
    <w:rsid w:val="00B93035"/>
    <w:rsid w:val="00B97697"/>
    <w:rsid w:val="00BA0126"/>
    <w:rsid w:val="00BA7E53"/>
    <w:rsid w:val="00BB185B"/>
    <w:rsid w:val="00BC6359"/>
    <w:rsid w:val="00BC7C42"/>
    <w:rsid w:val="00BE550B"/>
    <w:rsid w:val="00BF0535"/>
    <w:rsid w:val="00BF131D"/>
    <w:rsid w:val="00BF1CFF"/>
    <w:rsid w:val="00C07ABF"/>
    <w:rsid w:val="00C21EC8"/>
    <w:rsid w:val="00C22316"/>
    <w:rsid w:val="00C24CEE"/>
    <w:rsid w:val="00C250D9"/>
    <w:rsid w:val="00C314E5"/>
    <w:rsid w:val="00C4222A"/>
    <w:rsid w:val="00C60BFD"/>
    <w:rsid w:val="00C74BCE"/>
    <w:rsid w:val="00C83578"/>
    <w:rsid w:val="00C8541E"/>
    <w:rsid w:val="00C8547B"/>
    <w:rsid w:val="00C85F8C"/>
    <w:rsid w:val="00C915FF"/>
    <w:rsid w:val="00C937DD"/>
    <w:rsid w:val="00C9407F"/>
    <w:rsid w:val="00C953EF"/>
    <w:rsid w:val="00CA4485"/>
    <w:rsid w:val="00CA6462"/>
    <w:rsid w:val="00CB43EB"/>
    <w:rsid w:val="00CB53F2"/>
    <w:rsid w:val="00CB5DEE"/>
    <w:rsid w:val="00CC3662"/>
    <w:rsid w:val="00CC47DB"/>
    <w:rsid w:val="00CC64AE"/>
    <w:rsid w:val="00CD7A76"/>
    <w:rsid w:val="00CE4095"/>
    <w:rsid w:val="00CE637D"/>
    <w:rsid w:val="00D053C5"/>
    <w:rsid w:val="00D16E74"/>
    <w:rsid w:val="00D17C75"/>
    <w:rsid w:val="00D205BE"/>
    <w:rsid w:val="00D24E00"/>
    <w:rsid w:val="00D2663E"/>
    <w:rsid w:val="00D33CD9"/>
    <w:rsid w:val="00D34E25"/>
    <w:rsid w:val="00D40D09"/>
    <w:rsid w:val="00D438D0"/>
    <w:rsid w:val="00D44811"/>
    <w:rsid w:val="00D46DA6"/>
    <w:rsid w:val="00D52700"/>
    <w:rsid w:val="00D53591"/>
    <w:rsid w:val="00D549BD"/>
    <w:rsid w:val="00D562AC"/>
    <w:rsid w:val="00D668C6"/>
    <w:rsid w:val="00D70736"/>
    <w:rsid w:val="00D715FF"/>
    <w:rsid w:val="00D83CE0"/>
    <w:rsid w:val="00D87889"/>
    <w:rsid w:val="00D87E90"/>
    <w:rsid w:val="00D909A4"/>
    <w:rsid w:val="00D957C2"/>
    <w:rsid w:val="00DA1439"/>
    <w:rsid w:val="00DA27E0"/>
    <w:rsid w:val="00DA59FC"/>
    <w:rsid w:val="00DA5B2F"/>
    <w:rsid w:val="00DA683C"/>
    <w:rsid w:val="00DB08FC"/>
    <w:rsid w:val="00DB2676"/>
    <w:rsid w:val="00DB48E4"/>
    <w:rsid w:val="00DD1983"/>
    <w:rsid w:val="00DD5912"/>
    <w:rsid w:val="00DD5A8A"/>
    <w:rsid w:val="00DF59A4"/>
    <w:rsid w:val="00E03F46"/>
    <w:rsid w:val="00E045E1"/>
    <w:rsid w:val="00E0794F"/>
    <w:rsid w:val="00E1400A"/>
    <w:rsid w:val="00E1428E"/>
    <w:rsid w:val="00E203B9"/>
    <w:rsid w:val="00E33241"/>
    <w:rsid w:val="00E35977"/>
    <w:rsid w:val="00E44D67"/>
    <w:rsid w:val="00E453E4"/>
    <w:rsid w:val="00E53F32"/>
    <w:rsid w:val="00E616CF"/>
    <w:rsid w:val="00E656BB"/>
    <w:rsid w:val="00E74FE6"/>
    <w:rsid w:val="00E76D43"/>
    <w:rsid w:val="00E93626"/>
    <w:rsid w:val="00EA0C25"/>
    <w:rsid w:val="00EC72FF"/>
    <w:rsid w:val="00EC7EE3"/>
    <w:rsid w:val="00ED31A7"/>
    <w:rsid w:val="00ED791C"/>
    <w:rsid w:val="00EE431E"/>
    <w:rsid w:val="00EE4BAB"/>
    <w:rsid w:val="00F07A01"/>
    <w:rsid w:val="00F131CC"/>
    <w:rsid w:val="00F13977"/>
    <w:rsid w:val="00F3349C"/>
    <w:rsid w:val="00F41C94"/>
    <w:rsid w:val="00F4284F"/>
    <w:rsid w:val="00F47254"/>
    <w:rsid w:val="00F50E35"/>
    <w:rsid w:val="00F616E0"/>
    <w:rsid w:val="00F7064D"/>
    <w:rsid w:val="00F7685E"/>
    <w:rsid w:val="00F873D8"/>
    <w:rsid w:val="00F90323"/>
    <w:rsid w:val="00F94717"/>
    <w:rsid w:val="00FA1B01"/>
    <w:rsid w:val="00FA7E8A"/>
    <w:rsid w:val="00FB049A"/>
    <w:rsid w:val="00FC1F32"/>
    <w:rsid w:val="00FC2B2E"/>
    <w:rsid w:val="00FC65EA"/>
    <w:rsid w:val="00FD2167"/>
    <w:rsid w:val="00FD345B"/>
    <w:rsid w:val="00FD6FFC"/>
    <w:rsid w:val="00FE0837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C55"/>
  <w15:chartTrackingRefBased/>
  <w15:docId w15:val="{2E28AC7E-5FBF-46E4-8D6B-2D57046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7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0C3702502C4B858A56D10E00BBF2" ma:contentTypeVersion="10" ma:contentTypeDescription="Create a new document." ma:contentTypeScope="" ma:versionID="5d9fdc6d3854a64fcb0a94bf0ddd3573">
  <xsd:schema xmlns:xsd="http://www.w3.org/2001/XMLSchema" xmlns:xs="http://www.w3.org/2001/XMLSchema" xmlns:p="http://schemas.microsoft.com/office/2006/metadata/properties" xmlns:ns3="2a210abb-72e1-4328-8b0c-0b407861d46b" targetNamespace="http://schemas.microsoft.com/office/2006/metadata/properties" ma:root="true" ma:fieldsID="517de096480f60ebfdd2d986ac9f3aff" ns3:_="">
    <xsd:import namespace="2a210abb-72e1-4328-8b0c-0b407861d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0abb-72e1-4328-8b0c-0b407861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56842-C270-4587-A13B-7E60D59E2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C7B9F-B2FC-4531-994B-0D63C2CE6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09314-8FDA-4EC3-A2FC-CB899A76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10abb-72e1-4328-8b0c-0b407861d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1CD75-0019-481C-AD10-76FAFF209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Baleigh Whitson</dc:creator>
  <cp:keywords/>
  <dc:description/>
  <cp:lastModifiedBy>Robin Bates</cp:lastModifiedBy>
  <cp:revision>8</cp:revision>
  <cp:lastPrinted>2024-04-12T15:49:00Z</cp:lastPrinted>
  <dcterms:created xsi:type="dcterms:W3CDTF">2024-04-12T13:42:00Z</dcterms:created>
  <dcterms:modified xsi:type="dcterms:W3CDTF">2024-04-12T20:49:00Z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0x010100B3340C3702502C4B858A56D10E00BBF2</vt:lpwstr>
  </property>
</Properties>
</file>